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69517C4B" wp14:editId="761A263B">
            <wp:simplePos x="0" y="0"/>
            <wp:positionH relativeFrom="column">
              <wp:posOffset>5508361</wp:posOffset>
            </wp:positionH>
            <wp:positionV relativeFrom="paragraph">
              <wp:posOffset>-150495</wp:posOffset>
            </wp:positionV>
            <wp:extent cx="992038" cy="99203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8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6B">
        <w:rPr>
          <w:rFonts w:ascii="Arial" w:hAnsi="Arial" w:cs="Arial"/>
          <w:sz w:val="24"/>
        </w:rPr>
        <w:t>Kreisverwaltung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sz w:val="24"/>
        </w:rPr>
        <w:t>des Rhein-Lahn-Kreises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</w:p>
    <w:p w:rsidR="00045E73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  <w:r w:rsidRPr="00DA466B">
        <w:rPr>
          <w:rFonts w:ascii="Arial" w:hAnsi="Arial" w:cs="Arial"/>
          <w:sz w:val="28"/>
        </w:rPr>
        <w:t>Informationen zum Datenschutz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 xml:space="preserve">Information gemäß Artikel 13 u. 14 der Datenschutzgrundverordnung 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>(Verordnung (EU) 2016/679 vom 27.04.2016)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1. Bezeichnung der Verarbeitungstätigkeit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143C6E" w:rsidRPr="00DA466B" w:rsidRDefault="004257A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Örtliche Betreuungsbehörde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2. Name und Kontaktdaten des Verantwortlichen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Kreisverwaltung d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es Rhein-Lahn-Kreises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Referat 41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412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referat41@rhein-lahn.rlp.de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3. Kontaktdaten des Datenschutzbeauftragten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Kreisverwaltung des 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Rhein-Lahn-Kreises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-Behördliche Datenschutzbeauftragte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-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C13D8F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972-329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datenschutzbeauftragte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4. Zweck und Rechtsgrundlage der Datenerhebung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dürfen gem. § 3 des Landesdatenschutzgesetztes Rheinland-Pfalz </w:t>
            </w:r>
            <w:r w:rsidR="005016B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(GVBl. Nr. 6 vom 08.05.2018, S. 93 ff.)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durch öffentliche Stellen erhoben werden, wenn sie zur Erfüllung einer im öffentlichen Interesse liegenden Aufgabe oder in Ausübung öffentlicher Gewalt erforderlich ist.</w:t>
            </w:r>
          </w:p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2244D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Wir erheben die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zu folgendem Zweck: 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Aufgaben der ö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rtliche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Betreuungsbehörde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Die Rechtsgrundlage für die Erhebung ergib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t sich aus folgende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Bestimmung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: </w:t>
            </w:r>
            <w:r w:rsidR="004257AE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§ 7 Betreuungsbehördengesetz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5. Weitergabe Ihrer Daten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Neben der Verwendung Ihrer Daten bei der verarbeitenden Stelle werden die Daten bei der Kreiskasse des Rhein-Lahn-Kreises für die Abwicklung von Ein- und Auszahlungsvorgängen verwendet.</w:t>
            </w:r>
            <w:bookmarkStart w:id="0" w:name="_GoBack"/>
            <w:bookmarkEnd w:id="0"/>
          </w:p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6. Drittstaaten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Eine Übermittlung der personenbezogenen Daten an ein Drittland (Länder außerhalb der EU) oder an eine internationale Organisation erfolgt nicht.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7. Dauer der Speicherung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404931" w:rsidRPr="00DA466B" w:rsidRDefault="00404931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Ihre Daten werden so lange gespeichert, wie dies unter Beachtung der gesetzlichen Aufbewahrungsfristen in der jeweils geltenden Fassung zur Aufgabenerfüllung erforderlich ist.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04931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931" w:rsidRPr="00DA466B" w:rsidRDefault="00772F80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8. Ihre Rechte</w:t>
            </w:r>
          </w:p>
        </w:tc>
      </w:tr>
      <w:tr w:rsidR="00404931" w:rsidRPr="00772F80" w:rsidTr="005016B2">
        <w:tc>
          <w:tcPr>
            <w:tcW w:w="10065" w:type="dxa"/>
            <w:tcBorders>
              <w:top w:val="single" w:sz="4" w:space="0" w:color="auto"/>
            </w:tcBorders>
          </w:tcPr>
          <w:p w:rsidR="00772F80" w:rsidRPr="00DA466B" w:rsidRDefault="00772F80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Nach der DSGVO haben Sie folgende Rechte: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Werden Ihre personenbezogenen Daten verarbeitet, so haben Sie das Recht Auskunft über die zu Ihrer Person gespeicherten Daten zu erhalten (Art. 15 DSGVO).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Ihre Daten unrichtig oder unvollständig sein sollten, steht Ihnen ein Recht auf Datenberichtigung (Artikel 16 DS-GVO) zu.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822282" w:rsidRPr="00DA466B" w:rsidRDefault="00822282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eine Verarbeitung auf einer Einwilligung beruht, kann Ihnen ein Recht auf Übertragbarkeit nach Art. 20 DSGVO zustehen.</w:t>
            </w:r>
          </w:p>
          <w:p w:rsidR="00404931" w:rsidRPr="00772F80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Jede betroffene Person hat das Recht auf Beschwerde bei der Aufsichtsbehörde, 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wenn sie der Ansicht ist, dass i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hre personenbezogene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Daten rechtswidrig verarbeitet werden. Zuständige Aufsichtsbehörde für den Rhein-Lahn-Kreis ist nach § 15 des Landesdatenschutzgesetzes Rheinland-Pfalz der Landesbeauftragte für den Datenschutz, Hintere Bleiche 34, 55116 Mainz.</w:t>
            </w:r>
          </w:p>
        </w:tc>
      </w:tr>
    </w:tbl>
    <w:p w:rsidR="00404931" w:rsidRPr="00772F80" w:rsidRDefault="00404931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sectPr w:rsidR="00404931" w:rsidRPr="00772F80" w:rsidSect="005016B2">
      <w:pgSz w:w="11906" w:h="16838"/>
      <w:pgMar w:top="822" w:right="851" w:bottom="680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21" w:rsidRDefault="001A7E21" w:rsidP="0059510E">
      <w:pPr>
        <w:spacing w:after="0" w:line="240" w:lineRule="auto"/>
      </w:pPr>
      <w:r>
        <w:separator/>
      </w:r>
    </w:p>
  </w:endnote>
  <w:end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21" w:rsidRDefault="001A7E21" w:rsidP="0059510E">
      <w:pPr>
        <w:spacing w:after="0" w:line="240" w:lineRule="auto"/>
      </w:pPr>
      <w:r>
        <w:separator/>
      </w:r>
    </w:p>
  </w:footnote>
  <w:foot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58"/>
    <w:multiLevelType w:val="hybridMultilevel"/>
    <w:tmpl w:val="D02A86F2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B7D"/>
    <w:multiLevelType w:val="hybridMultilevel"/>
    <w:tmpl w:val="C9822106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5CDD"/>
    <w:multiLevelType w:val="hybridMultilevel"/>
    <w:tmpl w:val="9618B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B"/>
    <w:rsid w:val="00045E73"/>
    <w:rsid w:val="00143C6E"/>
    <w:rsid w:val="001A7E21"/>
    <w:rsid w:val="002244D3"/>
    <w:rsid w:val="00232E80"/>
    <w:rsid w:val="00294EDB"/>
    <w:rsid w:val="00404931"/>
    <w:rsid w:val="004257AE"/>
    <w:rsid w:val="005016B2"/>
    <w:rsid w:val="00573793"/>
    <w:rsid w:val="0059510E"/>
    <w:rsid w:val="005D02C6"/>
    <w:rsid w:val="005D14F3"/>
    <w:rsid w:val="00612F62"/>
    <w:rsid w:val="00772F80"/>
    <w:rsid w:val="00804295"/>
    <w:rsid w:val="00822282"/>
    <w:rsid w:val="00C13D8F"/>
    <w:rsid w:val="00D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A7FC7"/>
  <w15:docId w15:val="{1F2DAD60-7DAD-4524-A184-0906C5A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1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10E"/>
  </w:style>
  <w:style w:type="paragraph" w:styleId="Fuzeile">
    <w:name w:val="footer"/>
    <w:basedOn w:val="Standard"/>
    <w:link w:val="Fu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10E"/>
  </w:style>
  <w:style w:type="paragraph" w:styleId="Listenabsatz">
    <w:name w:val="List Paragraph"/>
    <w:basedOn w:val="Standard"/>
    <w:uiPriority w:val="34"/>
    <w:qFormat/>
    <w:rsid w:val="005951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Butzke, Thorsten</dc:creator>
  <cp:keywords/>
  <dc:description/>
  <cp:lastModifiedBy>Dany, Markus</cp:lastModifiedBy>
  <cp:revision>2</cp:revision>
  <cp:lastPrinted>2018-08-28T09:17:00Z</cp:lastPrinted>
  <dcterms:created xsi:type="dcterms:W3CDTF">2022-06-30T10:41:00Z</dcterms:created>
  <dcterms:modified xsi:type="dcterms:W3CDTF">2022-06-30T10:41:00Z</dcterms:modified>
</cp:coreProperties>
</file>